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1" w:type="pct"/>
        <w:tblInd w:w="-601" w:type="dxa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ayout w:type="fixed"/>
        <w:tblLook w:val="01E0" w:firstRow="1" w:lastRow="1" w:firstColumn="1" w:lastColumn="1" w:noHBand="0" w:noVBand="0"/>
      </w:tblPr>
      <w:tblGrid>
        <w:gridCol w:w="1439"/>
        <w:gridCol w:w="1349"/>
        <w:gridCol w:w="1426"/>
        <w:gridCol w:w="2448"/>
        <w:gridCol w:w="1276"/>
        <w:gridCol w:w="705"/>
        <w:gridCol w:w="724"/>
        <w:gridCol w:w="1407"/>
      </w:tblGrid>
      <w:tr w:rsidR="00C2349E" w:rsidRPr="00C2349E" w:rsidTr="005027DE">
        <w:trPr>
          <w:trHeight w:hRule="exact" w:val="567"/>
        </w:trPr>
        <w:tc>
          <w:tcPr>
            <w:tcW w:w="5000" w:type="pct"/>
            <w:gridSpan w:val="8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0F243E" w:themeFill="text2" w:themeFillShade="80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FFFFF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FFFFFF"/>
                <w:sz w:val="24"/>
                <w:szCs w:val="18"/>
              </w:rPr>
              <w:t xml:space="preserve">DATOS DEL  ASISTENTE </w:t>
            </w:r>
          </w:p>
        </w:tc>
      </w:tr>
      <w:tr w:rsidR="005027DE" w:rsidRPr="00C2349E" w:rsidTr="005027DE">
        <w:trPr>
          <w:trHeight w:hRule="exact" w:val="851"/>
        </w:trPr>
        <w:tc>
          <w:tcPr>
            <w:tcW w:w="668" w:type="pct"/>
            <w:tcBorders>
              <w:top w:val="single" w:sz="4" w:space="0" w:color="E6E4F1"/>
              <w:left w:val="single" w:sz="4" w:space="0" w:color="32366F"/>
            </w:tcBorders>
            <w:shd w:val="clear" w:color="auto" w:fill="DBE5F1" w:themeFill="accent1" w:themeFillTint="33"/>
            <w:vAlign w:val="center"/>
          </w:tcPr>
          <w:p w:rsidR="005027DE" w:rsidRPr="00C2349E" w:rsidRDefault="005027D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 xml:space="preserve">Nombre *  </w:t>
            </w:r>
          </w:p>
        </w:tc>
        <w:tc>
          <w:tcPr>
            <w:tcW w:w="626" w:type="pct"/>
            <w:tcBorders>
              <w:top w:val="single" w:sz="4" w:space="0" w:color="E6E4F1"/>
            </w:tcBorders>
            <w:shd w:val="clear" w:color="auto" w:fill="auto"/>
            <w:vAlign w:val="center"/>
          </w:tcPr>
          <w:p w:rsidR="005027DE" w:rsidRPr="00C2349E" w:rsidRDefault="005027D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E6E4F1"/>
            </w:tcBorders>
            <w:shd w:val="clear" w:color="auto" w:fill="DBE5F1" w:themeFill="accent1" w:themeFillTint="33"/>
            <w:vAlign w:val="center"/>
          </w:tcPr>
          <w:p w:rsidR="005027DE" w:rsidRPr="00C2349E" w:rsidRDefault="005027D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 xml:space="preserve">Apellidos * </w:t>
            </w:r>
          </w:p>
        </w:tc>
        <w:tc>
          <w:tcPr>
            <w:tcW w:w="2055" w:type="pct"/>
            <w:gridSpan w:val="3"/>
            <w:tcBorders>
              <w:top w:val="single" w:sz="4" w:space="0" w:color="E6E4F1"/>
            </w:tcBorders>
            <w:shd w:val="clear" w:color="auto" w:fill="auto"/>
            <w:vAlign w:val="center"/>
          </w:tcPr>
          <w:p w:rsidR="005027DE" w:rsidRPr="00C2349E" w:rsidRDefault="005027D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E6E4F1"/>
            </w:tcBorders>
            <w:shd w:val="clear" w:color="auto" w:fill="DBE5F1" w:themeFill="accent1" w:themeFillTint="33"/>
            <w:vAlign w:val="center"/>
          </w:tcPr>
          <w:p w:rsidR="005027DE" w:rsidRPr="00C2349E" w:rsidRDefault="005027D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DNI</w:t>
            </w:r>
          </w:p>
        </w:tc>
        <w:tc>
          <w:tcPr>
            <w:tcW w:w="653" w:type="pct"/>
            <w:tcBorders>
              <w:top w:val="single" w:sz="4" w:space="0" w:color="E6E4F1"/>
            </w:tcBorders>
            <w:shd w:val="clear" w:color="auto" w:fill="auto"/>
            <w:vAlign w:val="center"/>
          </w:tcPr>
          <w:p w:rsidR="005027DE" w:rsidRPr="00C2349E" w:rsidRDefault="005027D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</w:tr>
      <w:tr w:rsidR="00C2349E" w:rsidRPr="00C2349E" w:rsidTr="005027DE">
        <w:trPr>
          <w:trHeight w:hRule="exact" w:val="851"/>
        </w:trPr>
        <w:tc>
          <w:tcPr>
            <w:tcW w:w="668" w:type="pct"/>
            <w:shd w:val="clear" w:color="auto" w:fill="DBE5F1" w:themeFill="accent1" w:themeFillTint="33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Teléfono  directo *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E73CB" w:rsidRPr="00C2349E" w:rsidRDefault="003E73CB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  <w:tc>
          <w:tcPr>
            <w:tcW w:w="662" w:type="pct"/>
            <w:shd w:val="clear" w:color="auto" w:fill="DBE5F1" w:themeFill="accent1" w:themeFillTint="33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E-ma</w:t>
            </w:r>
            <w:r w:rsidRPr="00C2349E">
              <w:rPr>
                <w:rFonts w:ascii="Myriad Web Pro" w:hAnsi="Myriad Web Pro" w:cs="Tahoma"/>
                <w:color w:val="36326F"/>
                <w:sz w:val="24"/>
                <w:szCs w:val="18"/>
              </w:rPr>
              <w:t>il</w:t>
            </w: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 xml:space="preserve"> *</w:t>
            </w:r>
          </w:p>
        </w:tc>
        <w:tc>
          <w:tcPr>
            <w:tcW w:w="3044" w:type="pct"/>
            <w:gridSpan w:val="5"/>
            <w:shd w:val="clear" w:color="auto" w:fill="auto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</w:tr>
      <w:tr w:rsidR="005027DE" w:rsidRPr="00C2349E" w:rsidTr="005027DE">
        <w:trPr>
          <w:trHeight w:hRule="exact" w:val="851"/>
        </w:trPr>
        <w:tc>
          <w:tcPr>
            <w:tcW w:w="668" w:type="pct"/>
            <w:shd w:val="clear" w:color="auto" w:fill="DBE5F1" w:themeFill="accent1" w:themeFillTint="33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Profesión *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  <w:tc>
          <w:tcPr>
            <w:tcW w:w="662" w:type="pct"/>
            <w:shd w:val="clear" w:color="auto" w:fill="DBE5F1" w:themeFill="accent1" w:themeFillTint="33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Centro de trabajo *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C2349E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Servicio *</w:t>
            </w:r>
          </w:p>
        </w:tc>
        <w:tc>
          <w:tcPr>
            <w:tcW w:w="1316" w:type="pct"/>
            <w:gridSpan w:val="3"/>
            <w:shd w:val="clear" w:color="auto" w:fill="auto"/>
            <w:vAlign w:val="center"/>
          </w:tcPr>
          <w:p w:rsidR="00C2349E" w:rsidRPr="00C2349E" w:rsidRDefault="00C2349E" w:rsidP="00C2349E">
            <w:pPr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</w:p>
        </w:tc>
      </w:tr>
    </w:tbl>
    <w:p w:rsidR="00547723" w:rsidRDefault="00547723" w:rsidP="00C2349E">
      <w:pPr>
        <w:tabs>
          <w:tab w:val="left" w:pos="1005"/>
        </w:tabs>
        <w:rPr>
          <w:rFonts w:ascii="Arial" w:hAnsi="Arial" w:cs="Arial"/>
        </w:rPr>
      </w:pPr>
    </w:p>
    <w:p w:rsidR="003E73CB" w:rsidRPr="005027DE" w:rsidRDefault="003E73CB" w:rsidP="003E73CB">
      <w:pPr>
        <w:ind w:left="360"/>
        <w:rPr>
          <w:rFonts w:ascii="Myriad Web Pro" w:hAnsi="Myriad Web Pro" w:cs="Tahoma"/>
          <w:color w:val="36326F"/>
          <w:sz w:val="22"/>
          <w:szCs w:val="22"/>
        </w:rPr>
      </w:pPr>
      <w:r w:rsidRPr="005027DE">
        <w:rPr>
          <w:rFonts w:ascii="Myriad Web Pro" w:hAnsi="Myriad Web Pro" w:cs="Tahoma"/>
          <w:color w:val="32366F"/>
          <w:sz w:val="22"/>
          <w:szCs w:val="22"/>
        </w:rPr>
        <w:t>*</w:t>
      </w:r>
      <w:r w:rsidRPr="005027DE">
        <w:rPr>
          <w:rFonts w:ascii="Myriad Web Pro" w:hAnsi="Myriad Web Pro" w:cs="Tahoma"/>
          <w:color w:val="36326F"/>
          <w:sz w:val="22"/>
          <w:szCs w:val="22"/>
        </w:rPr>
        <w:t xml:space="preserve"> Los campos son </w:t>
      </w:r>
      <w:r w:rsidRPr="005027DE">
        <w:rPr>
          <w:rFonts w:ascii="Myriad Web Pro" w:hAnsi="Myriad Web Pro" w:cs="Tahoma"/>
          <w:b/>
          <w:color w:val="36326F"/>
          <w:sz w:val="22"/>
          <w:szCs w:val="22"/>
          <w:u w:val="single"/>
        </w:rPr>
        <w:t>obligatorios</w:t>
      </w:r>
      <w:r w:rsidRPr="005027DE">
        <w:rPr>
          <w:rFonts w:ascii="Myriad Web Pro" w:hAnsi="Myriad Web Pro" w:cs="Tahoma"/>
          <w:color w:val="36326F"/>
          <w:sz w:val="22"/>
          <w:szCs w:val="22"/>
        </w:rPr>
        <w:t xml:space="preserve">. </w:t>
      </w:r>
    </w:p>
    <w:p w:rsidR="003E73CB" w:rsidRPr="005027DE" w:rsidRDefault="003E73CB" w:rsidP="003E73CB">
      <w:pPr>
        <w:ind w:left="360"/>
        <w:rPr>
          <w:rFonts w:ascii="Myriad Web Pro" w:hAnsi="Myriad Web Pro" w:cs="Tahoma"/>
          <w:color w:val="36326F"/>
          <w:sz w:val="22"/>
          <w:szCs w:val="22"/>
        </w:rPr>
      </w:pPr>
      <w:r w:rsidRPr="005027DE">
        <w:rPr>
          <w:rFonts w:ascii="Myriad Web Pro" w:hAnsi="Myriad Web Pro" w:cs="Tahoma"/>
          <w:color w:val="36326F"/>
          <w:sz w:val="22"/>
          <w:szCs w:val="22"/>
        </w:rPr>
        <w:t>El e-mail indicado servirá para remitir toda la información relativa a las jornadas.</w:t>
      </w:r>
    </w:p>
    <w:p w:rsidR="003E73CB" w:rsidRDefault="003E73CB" w:rsidP="00C2349E">
      <w:pPr>
        <w:tabs>
          <w:tab w:val="left" w:pos="1005"/>
        </w:tabs>
        <w:rPr>
          <w:rFonts w:ascii="Arial" w:hAnsi="Arial" w:cs="Arial"/>
        </w:rPr>
      </w:pPr>
    </w:p>
    <w:tbl>
      <w:tblPr>
        <w:tblW w:w="5765" w:type="dxa"/>
        <w:jc w:val="center"/>
        <w:tblBorders>
          <w:top w:val="single" w:sz="4" w:space="0" w:color="32366F"/>
          <w:left w:val="single" w:sz="4" w:space="0" w:color="32366F"/>
          <w:bottom w:val="single" w:sz="4" w:space="0" w:color="32366F"/>
          <w:right w:val="single" w:sz="4" w:space="0" w:color="32366F"/>
          <w:insideH w:val="single" w:sz="4" w:space="0" w:color="32366F"/>
          <w:insideV w:val="single" w:sz="4" w:space="0" w:color="32366F"/>
        </w:tblBorders>
        <w:shd w:val="clear" w:color="auto" w:fill="E6E4F1"/>
        <w:tblLook w:val="01E0" w:firstRow="1" w:lastRow="1" w:firstColumn="1" w:lastColumn="1" w:noHBand="0" w:noVBand="0"/>
      </w:tblPr>
      <w:tblGrid>
        <w:gridCol w:w="3095"/>
        <w:gridCol w:w="2670"/>
      </w:tblGrid>
      <w:tr w:rsidR="00E00425" w:rsidRPr="003E73CB" w:rsidTr="00E00425">
        <w:trPr>
          <w:trHeight w:val="451"/>
          <w:jc w:val="center"/>
        </w:trPr>
        <w:tc>
          <w:tcPr>
            <w:tcW w:w="3095" w:type="dxa"/>
            <w:shd w:val="clear" w:color="auto" w:fill="0F243E" w:themeFill="text2" w:themeFillShade="80"/>
            <w:vAlign w:val="center"/>
          </w:tcPr>
          <w:p w:rsidR="00E00425" w:rsidRPr="003E73CB" w:rsidRDefault="00E00425" w:rsidP="003E73CB">
            <w:pPr>
              <w:jc w:val="center"/>
              <w:rPr>
                <w:rFonts w:ascii="Myriad Web Pro" w:hAnsi="Myriad Web Pro" w:cs="Tahoma"/>
                <w:b/>
                <w:color w:val="FFFFFF"/>
                <w:sz w:val="24"/>
                <w:szCs w:val="18"/>
              </w:rPr>
            </w:pPr>
            <w:r w:rsidRPr="003E73CB">
              <w:rPr>
                <w:rFonts w:ascii="Myriad Web Pro" w:hAnsi="Myriad Web Pro" w:cs="Tahoma"/>
                <w:b/>
                <w:color w:val="FFFFFF"/>
                <w:sz w:val="24"/>
                <w:szCs w:val="18"/>
              </w:rPr>
              <w:t>CUOTA DE INSCRIPCIÓN</w:t>
            </w:r>
          </w:p>
        </w:tc>
        <w:tc>
          <w:tcPr>
            <w:tcW w:w="2670" w:type="dxa"/>
            <w:shd w:val="clear" w:color="auto" w:fill="DBE5F1" w:themeFill="accent1" w:themeFillTint="33"/>
            <w:vAlign w:val="center"/>
          </w:tcPr>
          <w:p w:rsidR="00E00425" w:rsidRPr="003E73CB" w:rsidRDefault="00E00425" w:rsidP="003E73CB">
            <w:pPr>
              <w:jc w:val="center"/>
              <w:rPr>
                <w:rFonts w:ascii="Myriad Web Pro" w:hAnsi="Myriad Web Pro" w:cs="Tahoma"/>
                <w:b/>
                <w:color w:val="36326F"/>
                <w:sz w:val="28"/>
                <w:szCs w:val="22"/>
              </w:rPr>
            </w:pPr>
            <w:r>
              <w:rPr>
                <w:rFonts w:ascii="Myriad Web Pro" w:hAnsi="Myriad Web Pro" w:cs="Tahoma"/>
                <w:b/>
                <w:color w:val="36326F"/>
                <w:sz w:val="28"/>
                <w:szCs w:val="22"/>
              </w:rPr>
              <w:t xml:space="preserve">67 </w:t>
            </w:r>
            <w:r w:rsidRPr="003E73CB">
              <w:rPr>
                <w:rFonts w:ascii="Myriad Web Pro" w:hAnsi="Myriad Web Pro" w:cs="Tahoma"/>
                <w:b/>
                <w:color w:val="36326F"/>
                <w:sz w:val="28"/>
                <w:szCs w:val="22"/>
              </w:rPr>
              <w:t xml:space="preserve">Euros    </w:t>
            </w:r>
          </w:p>
        </w:tc>
      </w:tr>
    </w:tbl>
    <w:p w:rsidR="003E73CB" w:rsidRDefault="003E73CB" w:rsidP="00C2349E">
      <w:pPr>
        <w:tabs>
          <w:tab w:val="left" w:pos="1005"/>
        </w:tabs>
        <w:rPr>
          <w:rFonts w:ascii="Arial" w:hAnsi="Arial" w:cs="Arial"/>
        </w:rPr>
      </w:pPr>
    </w:p>
    <w:p w:rsidR="00E33B12" w:rsidRPr="005027DE" w:rsidRDefault="00E33B12" w:rsidP="00C2349E">
      <w:pPr>
        <w:tabs>
          <w:tab w:val="left" w:pos="1005"/>
        </w:tabs>
        <w:rPr>
          <w:rFonts w:ascii="Myriad Web Pro" w:hAnsi="Myriad Web Pro" w:cs="Tahoma"/>
          <w:color w:val="36326F"/>
          <w:sz w:val="22"/>
          <w:szCs w:val="18"/>
        </w:rPr>
      </w:pPr>
      <w:r w:rsidRPr="005027DE">
        <w:rPr>
          <w:rFonts w:ascii="Myriad Web Pro" w:hAnsi="Myriad Web Pro" w:cs="Tahoma"/>
          <w:color w:val="36326F"/>
          <w:sz w:val="22"/>
          <w:szCs w:val="18"/>
        </w:rPr>
        <w:t>La cuota de inscripción incluye: asistencia a las sesiones científicas, documentación, café y almuerzo</w:t>
      </w:r>
      <w:r w:rsidR="00E00425" w:rsidRPr="005027DE">
        <w:rPr>
          <w:rFonts w:ascii="Myriad Web Pro" w:hAnsi="Myriad Web Pro" w:cs="Tahoma"/>
          <w:color w:val="36326F"/>
          <w:sz w:val="22"/>
          <w:szCs w:val="18"/>
        </w:rPr>
        <w:t xml:space="preserve"> de trabajo según p</w:t>
      </w:r>
      <w:r w:rsidRPr="005027DE">
        <w:rPr>
          <w:rFonts w:ascii="Myriad Web Pro" w:hAnsi="Myriad Web Pro" w:cs="Tahoma"/>
          <w:color w:val="36326F"/>
          <w:sz w:val="22"/>
          <w:szCs w:val="18"/>
        </w:rPr>
        <w:t>rograma.</w:t>
      </w:r>
    </w:p>
    <w:p w:rsidR="003E73CB" w:rsidRDefault="003E73CB" w:rsidP="00C2349E">
      <w:pPr>
        <w:tabs>
          <w:tab w:val="left" w:pos="1005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4F1"/>
        <w:tblLook w:val="01E0" w:firstRow="1" w:lastRow="1" w:firstColumn="1" w:lastColumn="1" w:noHBand="0" w:noVBand="0"/>
      </w:tblPr>
      <w:tblGrid>
        <w:gridCol w:w="706"/>
        <w:gridCol w:w="8580"/>
      </w:tblGrid>
      <w:tr w:rsidR="003E73CB" w:rsidRPr="003E73CB" w:rsidTr="001C5D1B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0F243E" w:themeFill="text2" w:themeFillShade="80"/>
            <w:vAlign w:val="center"/>
          </w:tcPr>
          <w:p w:rsidR="003E73CB" w:rsidRPr="003E73CB" w:rsidRDefault="003E73CB" w:rsidP="003E73CB">
            <w:pPr>
              <w:rPr>
                <w:rFonts w:ascii="Myriad Web Pro" w:hAnsi="Myriad Web Pro" w:cs="Tahoma"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/>
                <w:b/>
                <w:bCs/>
                <w:color w:val="FFFFFF"/>
                <w:sz w:val="24"/>
                <w:szCs w:val="18"/>
              </w:rPr>
              <w:t>FORMA DE PAGO</w:t>
            </w:r>
          </w:p>
        </w:tc>
      </w:tr>
      <w:tr w:rsidR="003E73CB" w:rsidRPr="003E73CB" w:rsidTr="001C5D1B">
        <w:trPr>
          <w:trHeight w:val="284"/>
        </w:trPr>
        <w:tc>
          <w:tcPr>
            <w:tcW w:w="380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ind w:left="360"/>
              <w:rPr>
                <w:rFonts w:ascii="Myriad Web Pro" w:hAnsi="Myriad Web Pro" w:cs="Tahoma"/>
                <w:color w:val="36326F"/>
                <w:sz w:val="24"/>
                <w:szCs w:val="18"/>
              </w:rPr>
            </w:pPr>
          </w:p>
        </w:tc>
        <w:tc>
          <w:tcPr>
            <w:tcW w:w="4620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A01221">
            <w:pPr>
              <w:ind w:left="360"/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Transferencia bancaria al nº de c/c:  2095 0611 00 9110276865 (</w:t>
            </w:r>
            <w:proofErr w:type="spellStart"/>
            <w:r w:rsidR="00A01221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Kutxabank</w:t>
            </w:r>
            <w:proofErr w:type="spellEnd"/>
            <w:r w:rsidRPr="003E73CB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>)</w:t>
            </w:r>
          </w:p>
        </w:tc>
      </w:tr>
      <w:tr w:rsidR="003E73CB" w:rsidRPr="003E73CB" w:rsidTr="001C5D1B">
        <w:trPr>
          <w:trHeight w:val="284"/>
        </w:trPr>
        <w:tc>
          <w:tcPr>
            <w:tcW w:w="380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ind w:left="360"/>
              <w:rPr>
                <w:rFonts w:ascii="Myriad Web Pro" w:hAnsi="Myriad Web Pro" w:cs="Tahoma"/>
                <w:color w:val="36326F"/>
                <w:sz w:val="24"/>
                <w:szCs w:val="18"/>
              </w:rPr>
            </w:pPr>
          </w:p>
        </w:tc>
        <w:tc>
          <w:tcPr>
            <w:tcW w:w="4620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3E73CB">
            <w:pPr>
              <w:ind w:left="360"/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Tahoma"/>
                <w:b/>
                <w:color w:val="36326F"/>
                <w:sz w:val="24"/>
                <w:szCs w:val="18"/>
              </w:rPr>
              <w:t xml:space="preserve">Talón Nominativo a favor de Osakidetza – </w:t>
            </w:r>
            <w:r w:rsidRPr="003E73CB">
              <w:rPr>
                <w:rFonts w:ascii="Myriad Web Pro" w:hAnsi="Myriad Web Pro"/>
                <w:b/>
                <w:color w:val="36326F"/>
                <w:sz w:val="24"/>
                <w:szCs w:val="18"/>
              </w:rPr>
              <w:t>X</w:t>
            </w:r>
            <w:r w:rsidR="00A01221">
              <w:rPr>
                <w:rFonts w:ascii="Myriad Web Pro" w:hAnsi="Myriad Web Pro"/>
                <w:b/>
                <w:color w:val="36326F"/>
                <w:sz w:val="24"/>
                <w:szCs w:val="18"/>
              </w:rPr>
              <w:t xml:space="preserve"> </w:t>
            </w:r>
            <w:r w:rsidRPr="003E73CB">
              <w:rPr>
                <w:rFonts w:ascii="Myriad Web Pro" w:hAnsi="Myriad Web Pro"/>
                <w:b/>
                <w:color w:val="36326F"/>
                <w:sz w:val="24"/>
                <w:szCs w:val="18"/>
              </w:rPr>
              <w:t>Jornadas de Enfermería del País Vasco</w:t>
            </w:r>
          </w:p>
        </w:tc>
      </w:tr>
    </w:tbl>
    <w:p w:rsidR="003E73CB" w:rsidRDefault="003E73CB" w:rsidP="00C2349E">
      <w:pPr>
        <w:tabs>
          <w:tab w:val="left" w:pos="1005"/>
        </w:tabs>
        <w:rPr>
          <w:rFonts w:ascii="Arial" w:hAnsi="Arial" w:cs="Arial"/>
        </w:rPr>
      </w:pPr>
    </w:p>
    <w:p w:rsidR="003E73CB" w:rsidRPr="005027DE" w:rsidRDefault="003E73CB" w:rsidP="003E73CB">
      <w:pPr>
        <w:ind w:left="360"/>
        <w:jc w:val="both"/>
        <w:rPr>
          <w:rFonts w:ascii="Myriad Web Pro" w:hAnsi="Myriad Web Pro" w:cs="Tahoma"/>
          <w:bCs/>
          <w:color w:val="36326F"/>
          <w:sz w:val="22"/>
        </w:rPr>
      </w:pPr>
      <w:r w:rsidRPr="005027DE">
        <w:rPr>
          <w:rFonts w:ascii="Myriad Web Pro" w:hAnsi="Myriad Web Pro" w:cs="Tahoma"/>
          <w:bCs/>
          <w:color w:val="FF0000"/>
          <w:sz w:val="22"/>
        </w:rPr>
        <w:t xml:space="preserve">Para que la inscripción se realice en firme, es </w:t>
      </w:r>
      <w:r w:rsidRPr="005027DE">
        <w:rPr>
          <w:rFonts w:ascii="Myriad Web Pro" w:hAnsi="Myriad Web Pro" w:cs="Tahoma"/>
          <w:b/>
          <w:bCs/>
          <w:color w:val="FF0000"/>
          <w:sz w:val="22"/>
        </w:rPr>
        <w:t>imprescindible</w:t>
      </w:r>
      <w:r w:rsidRPr="005027DE">
        <w:rPr>
          <w:rFonts w:ascii="Myriad Web Pro" w:hAnsi="Myriad Web Pro" w:cs="Tahoma"/>
          <w:bCs/>
          <w:color w:val="FF0000"/>
          <w:sz w:val="22"/>
        </w:rPr>
        <w:t xml:space="preserve"> enviar este boletín debidamente cumplimentado, junto al justificante de pago correspondiente, en el que se indique el </w:t>
      </w:r>
      <w:r w:rsidRPr="005027DE">
        <w:rPr>
          <w:rFonts w:ascii="Myriad Web Pro" w:hAnsi="Myriad Web Pro" w:cs="Tahoma"/>
          <w:b/>
          <w:bCs/>
          <w:color w:val="FF0000"/>
          <w:sz w:val="22"/>
        </w:rPr>
        <w:t>nombre y apellidos de la persona que se inscribe</w:t>
      </w:r>
      <w:r w:rsidR="00550701" w:rsidRPr="005027DE">
        <w:rPr>
          <w:rFonts w:ascii="Myriad Web Pro" w:hAnsi="Myriad Web Pro" w:cs="Tahoma"/>
          <w:bCs/>
          <w:color w:val="FF0000"/>
          <w:sz w:val="22"/>
        </w:rPr>
        <w:t xml:space="preserve"> a </w:t>
      </w:r>
      <w:hyperlink r:id="rId7" w:history="1">
        <w:r w:rsidR="00550701" w:rsidRPr="005027DE">
          <w:rPr>
            <w:rStyle w:val="Hipervnculo"/>
            <w:rFonts w:ascii="Myriad Web Pro" w:hAnsi="Myriad Web Pro" w:cs="Tahoma"/>
            <w:bCs/>
            <w:sz w:val="22"/>
          </w:rPr>
          <w:t>cientifica@osakidetza.eus</w:t>
        </w:r>
      </w:hyperlink>
    </w:p>
    <w:p w:rsidR="003E73CB" w:rsidRPr="005027DE" w:rsidRDefault="003E73CB" w:rsidP="003E73CB">
      <w:pPr>
        <w:ind w:left="360"/>
        <w:jc w:val="both"/>
        <w:rPr>
          <w:rFonts w:ascii="Myriad Web Pro" w:hAnsi="Myriad Web Pro" w:cs="Tahoma"/>
          <w:color w:val="36326F"/>
          <w:sz w:val="22"/>
        </w:rPr>
      </w:pPr>
    </w:p>
    <w:p w:rsidR="003E73CB" w:rsidRPr="005027DE" w:rsidRDefault="003E73CB" w:rsidP="003E73CB">
      <w:pPr>
        <w:ind w:left="360"/>
        <w:jc w:val="both"/>
        <w:rPr>
          <w:rFonts w:ascii="Myriad Web Pro" w:hAnsi="Myriad Web Pro" w:cs="Tahoma"/>
          <w:bCs/>
          <w:color w:val="36326F"/>
          <w:sz w:val="22"/>
        </w:rPr>
      </w:pPr>
      <w:r w:rsidRPr="005027DE">
        <w:rPr>
          <w:rFonts w:ascii="Myriad Web Pro" w:hAnsi="Myriad Web Pro" w:cs="Tahoma"/>
          <w:b/>
          <w:bCs/>
          <w:color w:val="36326F"/>
          <w:sz w:val="22"/>
        </w:rPr>
        <w:t>Pol</w:t>
      </w:r>
      <w:r w:rsidRPr="005027DE">
        <w:rPr>
          <w:rFonts w:ascii="Myriad Web Pro" w:hAnsi="Myriad Web Pro" w:cs="Tahoma"/>
          <w:bCs/>
          <w:color w:val="36326F"/>
          <w:sz w:val="22"/>
        </w:rPr>
        <w:t>í</w:t>
      </w:r>
      <w:r w:rsidRPr="005027DE">
        <w:rPr>
          <w:rFonts w:ascii="Myriad Web Pro" w:hAnsi="Myriad Web Pro" w:cs="Tahoma"/>
          <w:b/>
          <w:bCs/>
          <w:color w:val="36326F"/>
          <w:sz w:val="22"/>
        </w:rPr>
        <w:t>tica de cancelaciones</w:t>
      </w:r>
      <w:r w:rsidRPr="005027DE">
        <w:rPr>
          <w:rFonts w:ascii="Myriad Web Pro" w:hAnsi="Myriad Web Pro" w:cs="Tahoma"/>
          <w:bCs/>
          <w:color w:val="36326F"/>
          <w:sz w:val="22"/>
        </w:rPr>
        <w:t xml:space="preserve">: cualquier cancelación, se deberá comunicar por escrito a la Secretaría Técnica. Los reembolsos se </w:t>
      </w:r>
      <w:r w:rsidRPr="005027DE">
        <w:rPr>
          <w:rFonts w:ascii="Myriad Web Pro" w:hAnsi="Myriad Web Pro" w:cs="Tahoma"/>
          <w:b/>
          <w:bCs/>
          <w:color w:val="36326F"/>
          <w:sz w:val="22"/>
        </w:rPr>
        <w:t xml:space="preserve">efectuarán una vez finalizada la Jornada. </w:t>
      </w:r>
      <w:r w:rsidRPr="005027DE">
        <w:rPr>
          <w:rFonts w:ascii="Myriad Web Pro" w:hAnsi="Myriad Web Pro" w:cs="Tahoma"/>
          <w:bCs/>
          <w:color w:val="36326F"/>
          <w:sz w:val="22"/>
        </w:rPr>
        <w:t>Se devolve</w:t>
      </w:r>
      <w:bookmarkStart w:id="0" w:name="_GoBack"/>
      <w:bookmarkEnd w:id="0"/>
      <w:r w:rsidRPr="005027DE">
        <w:rPr>
          <w:rFonts w:ascii="Myriad Web Pro" w:hAnsi="Myriad Web Pro" w:cs="Tahoma"/>
          <w:bCs/>
          <w:color w:val="36326F"/>
          <w:sz w:val="22"/>
        </w:rPr>
        <w:t xml:space="preserve">rá la cuota de inscripción para las cancelaciones que se realicen antes del día </w:t>
      </w:r>
      <w:r w:rsidRPr="005027DE">
        <w:rPr>
          <w:rFonts w:ascii="Myriad Web Pro" w:hAnsi="Myriad Web Pro" w:cs="Tahoma"/>
          <w:b/>
          <w:color w:val="36326F"/>
          <w:sz w:val="22"/>
        </w:rPr>
        <w:t>27 de abril</w:t>
      </w:r>
      <w:r w:rsidRPr="005027DE">
        <w:rPr>
          <w:rFonts w:ascii="Myriad Web Pro" w:hAnsi="Myriad Web Pro" w:cs="Tahoma"/>
          <w:bCs/>
          <w:color w:val="36326F"/>
          <w:sz w:val="22"/>
        </w:rPr>
        <w:t xml:space="preserve">. A partir del </w:t>
      </w:r>
      <w:r w:rsidRPr="005027DE">
        <w:rPr>
          <w:rFonts w:ascii="Myriad Web Pro" w:hAnsi="Myriad Web Pro" w:cs="Tahoma"/>
          <w:b/>
          <w:bCs/>
          <w:color w:val="36326F"/>
          <w:sz w:val="22"/>
        </w:rPr>
        <w:t xml:space="preserve"> 28 de abril </w:t>
      </w:r>
      <w:r w:rsidRPr="005027DE">
        <w:rPr>
          <w:rFonts w:ascii="Myriad Web Pro" w:hAnsi="Myriad Web Pro" w:cs="Tahoma"/>
          <w:bCs/>
          <w:color w:val="36326F"/>
          <w:sz w:val="22"/>
        </w:rPr>
        <w:t xml:space="preserve">  de 2017 no habrá lugar a reembolso alguno.</w:t>
      </w:r>
    </w:p>
    <w:p w:rsidR="003E73CB" w:rsidRPr="00210E75" w:rsidRDefault="003E73CB" w:rsidP="003E73CB">
      <w:pPr>
        <w:jc w:val="both"/>
        <w:rPr>
          <w:rFonts w:ascii="Myriad Web Pro" w:hAnsi="Myriad Web Pro" w:cs="Tahoma"/>
          <w:bCs/>
          <w:color w:val="36326F"/>
          <w:sz w:val="24"/>
          <w:szCs w:val="18"/>
        </w:rPr>
      </w:pPr>
    </w:p>
    <w:p w:rsidR="003E73CB" w:rsidRPr="005027DE" w:rsidRDefault="003E73CB" w:rsidP="00DF217B">
      <w:pPr>
        <w:ind w:left="360"/>
        <w:jc w:val="both"/>
        <w:rPr>
          <w:rFonts w:ascii="Myriad Web Pro" w:hAnsi="Myriad Web Pro" w:cs="Tahoma"/>
          <w:bCs/>
          <w:color w:val="36326F"/>
          <w:sz w:val="22"/>
          <w:szCs w:val="22"/>
        </w:rPr>
      </w:pPr>
      <w:r w:rsidRPr="005027DE">
        <w:rPr>
          <w:rFonts w:ascii="Myriad Web Pro" w:hAnsi="Myriad Web Pro" w:cs="Tahoma"/>
          <w:bCs/>
          <w:color w:val="36326F"/>
          <w:sz w:val="22"/>
          <w:szCs w:val="22"/>
        </w:rPr>
        <w:t>Los datos de f</w:t>
      </w:r>
      <w:r w:rsidR="00D300AE" w:rsidRPr="005027DE">
        <w:rPr>
          <w:rFonts w:ascii="Myriad Web Pro" w:hAnsi="Myriad Web Pro" w:cs="Tahoma"/>
          <w:bCs/>
          <w:color w:val="36326F"/>
          <w:sz w:val="22"/>
          <w:szCs w:val="22"/>
        </w:rPr>
        <w:t>acturació</w:t>
      </w:r>
      <w:r w:rsidRPr="005027DE">
        <w:rPr>
          <w:rFonts w:ascii="Myriad Web Pro" w:hAnsi="Myriad Web Pro" w:cs="Tahoma"/>
          <w:bCs/>
          <w:color w:val="36326F"/>
          <w:sz w:val="22"/>
          <w:szCs w:val="22"/>
        </w:rPr>
        <w:t xml:space="preserve">n </w:t>
      </w:r>
      <w:r w:rsidRPr="005027DE">
        <w:rPr>
          <w:rFonts w:ascii="Myriad Web Pro" w:hAnsi="Myriad Web Pro" w:cs="Tahoma"/>
          <w:b/>
          <w:bCs/>
          <w:color w:val="36326F"/>
          <w:sz w:val="22"/>
          <w:szCs w:val="22"/>
        </w:rPr>
        <w:t>son necesarios</w:t>
      </w:r>
      <w:r w:rsidRPr="005027DE">
        <w:rPr>
          <w:rFonts w:ascii="Myriad Web Pro" w:hAnsi="Myriad Web Pro" w:cs="Tahoma"/>
          <w:bCs/>
          <w:color w:val="36326F"/>
          <w:sz w:val="22"/>
          <w:szCs w:val="22"/>
        </w:rPr>
        <w:t xml:space="preserve"> para la</w:t>
      </w:r>
      <w:r w:rsidRPr="005027DE">
        <w:rPr>
          <w:rFonts w:ascii="Myriad Web Pro" w:hAnsi="Myriad Web Pro" w:cs="Tahoma"/>
          <w:b/>
          <w:bCs/>
          <w:color w:val="36326F"/>
          <w:sz w:val="22"/>
          <w:szCs w:val="22"/>
        </w:rPr>
        <w:t xml:space="preserve"> </w:t>
      </w:r>
      <w:r w:rsidRPr="005027DE">
        <w:rPr>
          <w:rFonts w:ascii="Myriad Web Pro" w:hAnsi="Myriad Web Pro" w:cs="Tahoma"/>
          <w:bCs/>
          <w:color w:val="36326F"/>
          <w:sz w:val="22"/>
          <w:szCs w:val="22"/>
        </w:rPr>
        <w:t xml:space="preserve"> factura.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6E4F1"/>
        <w:tblLook w:val="0000" w:firstRow="0" w:lastRow="0" w:firstColumn="0" w:lastColumn="0" w:noHBand="0" w:noVBand="0"/>
      </w:tblPr>
      <w:tblGrid>
        <w:gridCol w:w="1121"/>
        <w:gridCol w:w="1258"/>
        <w:gridCol w:w="641"/>
        <w:gridCol w:w="649"/>
        <w:gridCol w:w="1186"/>
        <w:gridCol w:w="1870"/>
        <w:gridCol w:w="1177"/>
        <w:gridCol w:w="1384"/>
      </w:tblGrid>
      <w:tr w:rsidR="003E73CB" w:rsidRPr="003E73CB" w:rsidTr="00000B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E6E4F1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0F243E" w:themeFill="text2" w:themeFillShade="80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FFFFFF"/>
                <w:sz w:val="24"/>
                <w:szCs w:val="18"/>
              </w:rPr>
            </w:pPr>
            <w:r w:rsidRPr="003E73CB">
              <w:rPr>
                <w:rFonts w:ascii="Myriad Web Pro" w:hAnsi="Myriad Web Pro" w:cs="Corbel"/>
                <w:b/>
                <w:bCs/>
                <w:color w:val="FFFFFF"/>
                <w:sz w:val="24"/>
                <w:szCs w:val="18"/>
              </w:rPr>
              <w:t xml:space="preserve">DATOS DE FACTURACIÓN  para la inscripción </w:t>
            </w:r>
          </w:p>
        </w:tc>
      </w:tr>
      <w:tr w:rsidR="003E73CB" w:rsidRPr="003E73CB" w:rsidTr="001C5D1B">
        <w:trPr>
          <w:trHeight w:val="567"/>
        </w:trPr>
        <w:tc>
          <w:tcPr>
            <w:tcW w:w="527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Corbel"/>
                <w:b/>
                <w:bCs/>
                <w:color w:val="36326F"/>
                <w:sz w:val="24"/>
                <w:szCs w:val="18"/>
              </w:rPr>
              <w:t xml:space="preserve">Empresa </w:t>
            </w:r>
          </w:p>
        </w:tc>
        <w:tc>
          <w:tcPr>
            <w:tcW w:w="1513" w:type="pct"/>
            <w:gridSpan w:val="3"/>
            <w:tcBorders>
              <w:top w:val="single" w:sz="4" w:space="0" w:color="E6E4F1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Corbel"/>
                <w:b/>
                <w:color w:val="36326F"/>
                <w:sz w:val="24"/>
                <w:szCs w:val="18"/>
              </w:rPr>
              <w:t>Dirección</w:t>
            </w:r>
          </w:p>
        </w:tc>
        <w:tc>
          <w:tcPr>
            <w:tcW w:w="2434" w:type="pct"/>
            <w:gridSpan w:val="3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</w:p>
        </w:tc>
      </w:tr>
      <w:tr w:rsidR="003E73CB" w:rsidRPr="003E73CB" w:rsidTr="001C5D1B">
        <w:trPr>
          <w:trHeight w:val="567"/>
        </w:trPr>
        <w:tc>
          <w:tcPr>
            <w:tcW w:w="527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Corbel"/>
                <w:b/>
                <w:bCs/>
                <w:color w:val="36326F"/>
                <w:sz w:val="24"/>
                <w:szCs w:val="18"/>
              </w:rPr>
              <w:t>C.I.F</w:t>
            </w:r>
          </w:p>
        </w:tc>
        <w:tc>
          <w:tcPr>
            <w:tcW w:w="789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b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Corbel"/>
                <w:b/>
                <w:color w:val="36326F"/>
                <w:sz w:val="24"/>
                <w:szCs w:val="18"/>
              </w:rPr>
              <w:t>C.P.</w:t>
            </w:r>
          </w:p>
        </w:tc>
        <w:tc>
          <w:tcPr>
            <w:tcW w:w="460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b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Corbel"/>
                <w:b/>
                <w:color w:val="36326F"/>
                <w:sz w:val="24"/>
                <w:szCs w:val="18"/>
              </w:rPr>
              <w:t>Ciudad</w:t>
            </w:r>
          </w:p>
        </w:tc>
        <w:tc>
          <w:tcPr>
            <w:tcW w:w="1118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DBE5F1" w:themeFill="accent1" w:themeFillTint="33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  <w:r w:rsidRPr="003E73CB">
              <w:rPr>
                <w:rFonts w:ascii="Myriad Web Pro" w:hAnsi="Myriad Web Pro" w:cs="Corbel"/>
                <w:b/>
                <w:bCs/>
                <w:color w:val="36326F"/>
                <w:sz w:val="24"/>
                <w:szCs w:val="18"/>
              </w:rPr>
              <w:t>Provincia</w:t>
            </w:r>
          </w:p>
        </w:tc>
        <w:tc>
          <w:tcPr>
            <w:tcW w:w="855" w:type="pct"/>
            <w:tcBorders>
              <w:top w:val="single" w:sz="4" w:space="0" w:color="32366F"/>
              <w:left w:val="single" w:sz="4" w:space="0" w:color="32366F"/>
              <w:bottom w:val="single" w:sz="4" w:space="0" w:color="32366F"/>
              <w:right w:val="single" w:sz="4" w:space="0" w:color="32366F"/>
            </w:tcBorders>
            <w:shd w:val="clear" w:color="auto" w:fill="auto"/>
            <w:vAlign w:val="center"/>
          </w:tcPr>
          <w:p w:rsidR="003E73CB" w:rsidRPr="003E73CB" w:rsidRDefault="003E73CB" w:rsidP="003E73CB">
            <w:pPr>
              <w:autoSpaceDE w:val="0"/>
              <w:autoSpaceDN w:val="0"/>
              <w:adjustRightInd w:val="0"/>
              <w:rPr>
                <w:rFonts w:ascii="Myriad Web Pro" w:hAnsi="Myriad Web Pro" w:cs="Corbel"/>
                <w:color w:val="36326F"/>
                <w:sz w:val="24"/>
                <w:szCs w:val="18"/>
              </w:rPr>
            </w:pPr>
          </w:p>
        </w:tc>
      </w:tr>
    </w:tbl>
    <w:p w:rsidR="003E73CB" w:rsidRPr="00C2349E" w:rsidRDefault="003E73CB" w:rsidP="00C2349E">
      <w:pPr>
        <w:tabs>
          <w:tab w:val="left" w:pos="1005"/>
        </w:tabs>
        <w:rPr>
          <w:rFonts w:ascii="Arial" w:hAnsi="Arial" w:cs="Arial"/>
        </w:rPr>
      </w:pPr>
    </w:p>
    <w:sectPr w:rsidR="003E73CB" w:rsidRPr="00C2349E" w:rsidSect="00534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9E" w:rsidRDefault="00C2349E" w:rsidP="00C2349E">
      <w:r>
        <w:separator/>
      </w:r>
    </w:p>
  </w:endnote>
  <w:endnote w:type="continuationSeparator" w:id="0">
    <w:p w:rsidR="00C2349E" w:rsidRDefault="00C2349E" w:rsidP="00C2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D5" w:rsidRDefault="00FB0B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CB" w:rsidRPr="00001C8E" w:rsidRDefault="003E73CB" w:rsidP="003E73CB">
    <w:pPr>
      <w:pStyle w:val="Textoindependiente2"/>
      <w:jc w:val="center"/>
      <w:rPr>
        <w:color w:val="32366F"/>
        <w:sz w:val="20"/>
        <w:lang w:val="pt-BR"/>
      </w:rPr>
    </w:pPr>
    <w:r w:rsidRPr="00001C8E">
      <w:rPr>
        <w:b/>
        <w:color w:val="32366F"/>
        <w:sz w:val="20"/>
        <w:lang w:val="pt-BR"/>
      </w:rPr>
      <w:t xml:space="preserve">Secretaría Técnica: </w:t>
    </w:r>
    <w:r w:rsidRPr="00001C8E">
      <w:rPr>
        <w:b/>
        <w:i w:val="0"/>
        <w:color w:val="32366F"/>
        <w:sz w:val="20"/>
        <w:lang w:val="pt-BR"/>
      </w:rPr>
      <w:t>OSAKIDETZA</w:t>
    </w:r>
    <w:r w:rsidRPr="00001C8E">
      <w:rPr>
        <w:i w:val="0"/>
        <w:color w:val="32366F"/>
        <w:sz w:val="20"/>
        <w:lang w:val="en-GB"/>
      </w:rPr>
      <w:sym w:font="Wingdings 3" w:char="F086"/>
    </w:r>
    <w:r w:rsidRPr="00001C8E">
      <w:rPr>
        <w:i w:val="0"/>
        <w:color w:val="32366F"/>
        <w:sz w:val="20"/>
        <w:lang w:val="pt-BR"/>
      </w:rPr>
      <w:t xml:space="preserve"> C/ </w:t>
    </w:r>
    <w:proofErr w:type="spellStart"/>
    <w:r w:rsidRPr="00001C8E">
      <w:rPr>
        <w:i w:val="0"/>
        <w:color w:val="32366F"/>
        <w:sz w:val="20"/>
        <w:lang w:val="pt-BR"/>
      </w:rPr>
      <w:t>Álava</w:t>
    </w:r>
    <w:proofErr w:type="spellEnd"/>
    <w:r w:rsidRPr="00001C8E">
      <w:rPr>
        <w:i w:val="0"/>
        <w:color w:val="32366F"/>
        <w:sz w:val="20"/>
        <w:lang w:val="pt-BR"/>
      </w:rPr>
      <w:t>, 45 - 01006 VITORIA-</w:t>
    </w:r>
    <w:proofErr w:type="gramStart"/>
    <w:r w:rsidRPr="00001C8E">
      <w:rPr>
        <w:i w:val="0"/>
        <w:color w:val="32366F"/>
        <w:sz w:val="20"/>
        <w:lang w:val="pt-BR"/>
      </w:rPr>
      <w:t>GASTEIZ</w:t>
    </w:r>
    <w:proofErr w:type="gramEnd"/>
  </w:p>
  <w:p w:rsidR="003E73CB" w:rsidRDefault="003E73CB" w:rsidP="003E73CB">
    <w:pPr>
      <w:jc w:val="center"/>
      <w:rPr>
        <w:rFonts w:ascii="Arial" w:hAnsi="Arial"/>
        <w:b/>
        <w:color w:val="32366F"/>
        <w:lang w:val="pt-BR"/>
      </w:rPr>
    </w:pPr>
    <w:proofErr w:type="spellStart"/>
    <w:r w:rsidRPr="00001C8E">
      <w:rPr>
        <w:rFonts w:ascii="Arial" w:hAnsi="Arial"/>
        <w:b/>
        <w:color w:val="32366F"/>
        <w:lang w:val="pt-BR"/>
      </w:rPr>
      <w:t>Telfs</w:t>
    </w:r>
    <w:proofErr w:type="spellEnd"/>
    <w:r w:rsidRPr="00001C8E">
      <w:rPr>
        <w:rFonts w:ascii="Arial" w:hAnsi="Arial"/>
        <w:color w:val="32366F"/>
        <w:lang w:val="pt-BR"/>
      </w:rPr>
      <w:t xml:space="preserve">: 945 00 </w:t>
    </w:r>
    <w:r>
      <w:rPr>
        <w:rFonts w:ascii="Arial" w:hAnsi="Arial"/>
        <w:color w:val="32366F"/>
        <w:lang w:val="pt-BR"/>
      </w:rPr>
      <w:t>60 21</w:t>
    </w:r>
    <w:r w:rsidRPr="00001C8E">
      <w:rPr>
        <w:rFonts w:ascii="Arial" w:hAnsi="Arial"/>
        <w:color w:val="32366F"/>
        <w:lang w:val="pt-BR"/>
      </w:rPr>
      <w:t xml:space="preserve"> – E-mail: </w:t>
    </w:r>
    <w:hyperlink r:id="rId1" w:history="1">
      <w:r w:rsidRPr="00FD65D5">
        <w:rPr>
          <w:rStyle w:val="Hipervnculo"/>
          <w:rFonts w:ascii="Arial" w:hAnsi="Arial"/>
          <w:b/>
          <w:lang w:val="pt-BR"/>
        </w:rPr>
        <w:t>cientifica@osakidetza.eus</w:t>
      </w:r>
    </w:hyperlink>
  </w:p>
  <w:p w:rsidR="003E73CB" w:rsidRDefault="003E73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D5" w:rsidRDefault="00FB0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9E" w:rsidRDefault="00C2349E" w:rsidP="00C2349E">
      <w:r>
        <w:separator/>
      </w:r>
    </w:p>
  </w:footnote>
  <w:footnote w:type="continuationSeparator" w:id="0">
    <w:p w:rsidR="00C2349E" w:rsidRDefault="00C2349E" w:rsidP="00C2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D5" w:rsidRDefault="00FB0B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E" w:rsidRDefault="00B657CD" w:rsidP="0053411E">
    <w:pPr>
      <w:pStyle w:val="Encabezado"/>
      <w:jc w:val="center"/>
      <w:rPr>
        <w:rFonts w:ascii="Arial Black" w:hAnsi="Arial Black"/>
        <w:color w:val="36326F"/>
        <w:sz w:val="24"/>
        <w:szCs w:val="24"/>
      </w:rPr>
    </w:pPr>
    <w:r>
      <w:rPr>
        <w:rFonts w:ascii="Arial Black" w:hAnsi="Arial Black"/>
        <w:noProof/>
        <w:color w:val="36326F"/>
        <w:sz w:val="24"/>
        <w:szCs w:val="24"/>
      </w:rPr>
      <w:drawing>
        <wp:anchor distT="0" distB="0" distL="114300" distR="114300" simplePos="0" relativeHeight="251660288" behindDoc="1" locked="0" layoutInCell="1" allowOverlap="1" wp14:anchorId="300EF3DB">
          <wp:simplePos x="0" y="0"/>
          <wp:positionH relativeFrom="column">
            <wp:posOffset>5568950</wp:posOffset>
          </wp:positionH>
          <wp:positionV relativeFrom="paragraph">
            <wp:posOffset>-125095</wp:posOffset>
          </wp:positionV>
          <wp:extent cx="733425" cy="828675"/>
          <wp:effectExtent l="0" t="0" r="9525" b="9525"/>
          <wp:wrapThrough wrapText="bothSides">
            <wp:wrapPolygon edited="0">
              <wp:start x="0" y="0"/>
              <wp:lineTo x="0" y="21352"/>
              <wp:lineTo x="21319" y="21352"/>
              <wp:lineTo x="2131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9E">
      <w:rPr>
        <w:rFonts w:ascii="Arial Black" w:hAnsi="Arial Black"/>
        <w:noProof/>
        <w:color w:val="36326F"/>
        <w:sz w:val="24"/>
        <w:szCs w:val="24"/>
      </w:rPr>
      <w:drawing>
        <wp:anchor distT="0" distB="0" distL="114300" distR="114300" simplePos="0" relativeHeight="251659264" behindDoc="1" locked="0" layoutInCell="1" allowOverlap="1" wp14:anchorId="6EF62F9B" wp14:editId="758D4FE8">
          <wp:simplePos x="0" y="0"/>
          <wp:positionH relativeFrom="column">
            <wp:posOffset>-501015</wp:posOffset>
          </wp:positionH>
          <wp:positionV relativeFrom="paragraph">
            <wp:posOffset>-125095</wp:posOffset>
          </wp:positionV>
          <wp:extent cx="1440180" cy="447675"/>
          <wp:effectExtent l="0" t="0" r="7620" b="9525"/>
          <wp:wrapThrough wrapText="bothSides">
            <wp:wrapPolygon edited="0">
              <wp:start x="0" y="0"/>
              <wp:lineTo x="0" y="21140"/>
              <wp:lineTo x="21429" y="21140"/>
              <wp:lineTo x="2142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11E" w:rsidRPr="0053411E" w:rsidRDefault="0053411E" w:rsidP="0053411E">
    <w:pPr>
      <w:pStyle w:val="Encabezado"/>
      <w:jc w:val="center"/>
      <w:rPr>
        <w:rFonts w:ascii="Arial Black" w:hAnsi="Arial Black"/>
        <w:color w:val="36326F"/>
        <w:sz w:val="24"/>
        <w:szCs w:val="24"/>
      </w:rPr>
    </w:pPr>
  </w:p>
  <w:p w:rsidR="00C2349E" w:rsidRPr="0053411E" w:rsidRDefault="0053411E" w:rsidP="0053411E">
    <w:pPr>
      <w:pStyle w:val="Encabezado"/>
      <w:jc w:val="center"/>
      <w:rPr>
        <w:rFonts w:ascii="Arial Black" w:hAnsi="Arial Black"/>
        <w:color w:val="36326F"/>
        <w:sz w:val="28"/>
        <w:szCs w:val="24"/>
      </w:rPr>
    </w:pPr>
    <w:r w:rsidRPr="0053411E">
      <w:rPr>
        <w:rFonts w:ascii="Arial Black" w:hAnsi="Arial Black"/>
        <w:color w:val="36326F"/>
        <w:sz w:val="28"/>
        <w:szCs w:val="24"/>
      </w:rPr>
      <w:t>X Jornada de Enfermería del País Vasco</w:t>
    </w:r>
  </w:p>
  <w:p w:rsidR="0053411E" w:rsidRPr="0053411E" w:rsidRDefault="0053411E" w:rsidP="0053411E">
    <w:pPr>
      <w:pStyle w:val="Encabezado"/>
      <w:jc w:val="center"/>
      <w:rPr>
        <w:rFonts w:ascii="Arial" w:hAnsi="Arial" w:cs="Arial"/>
        <w:color w:val="36326F"/>
        <w:sz w:val="28"/>
        <w:szCs w:val="24"/>
      </w:rPr>
    </w:pPr>
    <w:r w:rsidRPr="0053411E">
      <w:rPr>
        <w:rFonts w:ascii="Arial" w:hAnsi="Arial" w:cs="Arial"/>
        <w:color w:val="36326F"/>
        <w:sz w:val="28"/>
        <w:szCs w:val="24"/>
      </w:rPr>
      <w:t>Cuidando e integrando</w:t>
    </w:r>
  </w:p>
  <w:p w:rsidR="0053411E" w:rsidRPr="0053411E" w:rsidRDefault="0053411E" w:rsidP="0053411E">
    <w:pPr>
      <w:pStyle w:val="Encabezado"/>
      <w:jc w:val="center"/>
      <w:rPr>
        <w:rFonts w:ascii="Arial" w:hAnsi="Arial" w:cs="Arial"/>
        <w:color w:val="36326F"/>
        <w:sz w:val="24"/>
        <w:szCs w:val="24"/>
      </w:rPr>
    </w:pPr>
  </w:p>
  <w:p w:rsidR="0053411E" w:rsidRDefault="005341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D5" w:rsidRDefault="00FB0B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E"/>
    <w:rsid w:val="00000BB3"/>
    <w:rsid w:val="001C5D1B"/>
    <w:rsid w:val="00272D44"/>
    <w:rsid w:val="00276D91"/>
    <w:rsid w:val="003E73CB"/>
    <w:rsid w:val="003F4239"/>
    <w:rsid w:val="003F569E"/>
    <w:rsid w:val="005027DE"/>
    <w:rsid w:val="0053411E"/>
    <w:rsid w:val="00547723"/>
    <w:rsid w:val="00550701"/>
    <w:rsid w:val="005E033D"/>
    <w:rsid w:val="00A01221"/>
    <w:rsid w:val="00B657CD"/>
    <w:rsid w:val="00BB4605"/>
    <w:rsid w:val="00C2349E"/>
    <w:rsid w:val="00D300AE"/>
    <w:rsid w:val="00DF217B"/>
    <w:rsid w:val="00E00425"/>
    <w:rsid w:val="00E33B12"/>
    <w:rsid w:val="00F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3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4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3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9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3E73C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E73CB"/>
    <w:pPr>
      <w:jc w:val="both"/>
    </w:pPr>
    <w:rPr>
      <w:rFonts w:ascii="Arial" w:hAnsi="Arial"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E73CB"/>
    <w:rPr>
      <w:rFonts w:ascii="Arial" w:eastAsia="Times New Roman" w:hAnsi="Arial" w:cs="Times New Roman"/>
      <w:i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34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4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34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9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3E73C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E73CB"/>
    <w:pPr>
      <w:jc w:val="both"/>
    </w:pPr>
    <w:rPr>
      <w:rFonts w:ascii="Arial" w:hAnsi="Arial"/>
      <w:i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E73CB"/>
    <w:rPr>
      <w:rFonts w:ascii="Arial" w:eastAsia="Times New Roman" w:hAnsi="Arial" w:cs="Times New Roman"/>
      <w:i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entifica@osakidetza.eu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entifica@osakidetza.e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EDURNE ARRIAGA URIEN</dc:creator>
  <cp:lastModifiedBy>MIREN EDURNE ARRIAGA URIEN</cp:lastModifiedBy>
  <cp:revision>15</cp:revision>
  <dcterms:created xsi:type="dcterms:W3CDTF">2017-02-06T16:02:00Z</dcterms:created>
  <dcterms:modified xsi:type="dcterms:W3CDTF">2017-02-10T12:12:00Z</dcterms:modified>
</cp:coreProperties>
</file>